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1CB89" w14:textId="1D3F66F3" w:rsidR="008B54A2" w:rsidRDefault="008B54A2" w:rsidP="008B54A2">
      <w:pPr>
        <w:adjustRightInd w:val="0"/>
        <w:snapToGrid w:val="0"/>
        <w:jc w:val="left"/>
      </w:pPr>
    </w:p>
    <w:p w14:paraId="21C4BC9E" w14:textId="0E1338C9" w:rsidR="00AD2D57" w:rsidRDefault="00AD2D57" w:rsidP="008B54A2">
      <w:pPr>
        <w:adjustRightInd w:val="0"/>
        <w:snapToGrid w:val="0"/>
        <w:ind w:right="11"/>
        <w:jc w:val="center"/>
        <w:rPr>
          <w:rFonts w:ascii="宋体" w:hAnsi="宋体"/>
          <w:b/>
          <w:bCs/>
          <w:spacing w:val="-10"/>
          <w:sz w:val="44"/>
          <w:szCs w:val="44"/>
        </w:rPr>
      </w:pPr>
      <w:bookmarkStart w:id="0" w:name="_GoBack"/>
      <w:r>
        <w:rPr>
          <w:rFonts w:ascii="宋体" w:hAnsi="宋体" w:hint="eastAsia"/>
          <w:b/>
          <w:bCs/>
          <w:spacing w:val="-10"/>
          <w:sz w:val="44"/>
          <w:szCs w:val="44"/>
        </w:rPr>
        <w:t>关于20</w:t>
      </w:r>
      <w:r w:rsidR="0013770D">
        <w:rPr>
          <w:rFonts w:ascii="宋体" w:hAnsi="宋体" w:hint="eastAsia"/>
          <w:b/>
          <w:bCs/>
          <w:spacing w:val="-10"/>
          <w:sz w:val="44"/>
          <w:szCs w:val="44"/>
        </w:rPr>
        <w:t>24</w:t>
      </w:r>
      <w:proofErr w:type="gramStart"/>
      <w:r>
        <w:rPr>
          <w:rFonts w:ascii="宋体" w:hAnsi="宋体" w:hint="eastAsia"/>
          <w:b/>
          <w:bCs/>
          <w:spacing w:val="-10"/>
          <w:sz w:val="44"/>
          <w:szCs w:val="44"/>
        </w:rPr>
        <w:t>高教社杯全国</w:t>
      </w:r>
      <w:proofErr w:type="gramEnd"/>
      <w:r>
        <w:rPr>
          <w:rFonts w:ascii="宋体" w:hAnsi="宋体" w:hint="eastAsia"/>
          <w:b/>
          <w:bCs/>
          <w:spacing w:val="-10"/>
          <w:sz w:val="44"/>
          <w:szCs w:val="44"/>
        </w:rPr>
        <w:t>大学生数学建模竞赛</w:t>
      </w:r>
      <w:r w:rsidR="00063D3A">
        <w:rPr>
          <w:rFonts w:ascii="宋体" w:hAnsi="宋体" w:hint="eastAsia"/>
          <w:b/>
          <w:bCs/>
          <w:spacing w:val="-10"/>
          <w:sz w:val="44"/>
          <w:szCs w:val="44"/>
        </w:rPr>
        <w:t>报名</w:t>
      </w:r>
      <w:r>
        <w:rPr>
          <w:rFonts w:ascii="宋体" w:hAnsi="宋体" w:hint="eastAsia"/>
          <w:b/>
          <w:bCs/>
          <w:spacing w:val="-10"/>
          <w:sz w:val="44"/>
          <w:szCs w:val="44"/>
        </w:rPr>
        <w:t>的通知</w:t>
      </w:r>
    </w:p>
    <w:bookmarkEnd w:id="0"/>
    <w:p w14:paraId="1384D0FE" w14:textId="77777777" w:rsidR="00AD2D57" w:rsidRPr="008B54A2" w:rsidRDefault="00AD2D57" w:rsidP="008B54A2">
      <w:pPr>
        <w:pStyle w:val="Default"/>
        <w:snapToGrid w:val="0"/>
        <w:spacing w:line="360" w:lineRule="auto"/>
        <w:rPr>
          <w:rFonts w:ascii="仿宋" w:eastAsia="仿宋" w:hAnsi="仿宋" w:cs="Arial"/>
          <w:sz w:val="32"/>
          <w:szCs w:val="32"/>
        </w:rPr>
      </w:pPr>
    </w:p>
    <w:p w14:paraId="695260B6" w14:textId="77777777" w:rsidR="00AD2D57" w:rsidRPr="008B54A2" w:rsidRDefault="00AD2D57" w:rsidP="008B54A2">
      <w:pPr>
        <w:pStyle w:val="Default"/>
        <w:snapToGrid w:val="0"/>
        <w:spacing w:line="360" w:lineRule="auto"/>
        <w:rPr>
          <w:rFonts w:ascii="仿宋" w:eastAsia="仿宋" w:hAnsi="仿宋" w:cs="Arial"/>
          <w:sz w:val="32"/>
          <w:szCs w:val="32"/>
        </w:rPr>
      </w:pPr>
      <w:r w:rsidRPr="008B54A2">
        <w:rPr>
          <w:rFonts w:ascii="仿宋" w:eastAsia="仿宋" w:hAnsi="仿宋" w:cs="Arial" w:hint="eastAsia"/>
          <w:sz w:val="32"/>
          <w:szCs w:val="32"/>
        </w:rPr>
        <w:t>各二级学院：</w:t>
      </w:r>
    </w:p>
    <w:p w14:paraId="1855080D" w14:textId="374AFE3B" w:rsidR="00AD2D57" w:rsidRDefault="00AD2D57" w:rsidP="00063D3A">
      <w:pPr>
        <w:pStyle w:val="Default"/>
        <w:snapToGrid w:val="0"/>
        <w:spacing w:line="360" w:lineRule="auto"/>
        <w:rPr>
          <w:rFonts w:ascii="仿宋" w:eastAsia="仿宋" w:hAnsi="仿宋" w:cs="Arial"/>
          <w:sz w:val="32"/>
          <w:szCs w:val="32"/>
        </w:rPr>
      </w:pPr>
      <w:r w:rsidRPr="008B54A2">
        <w:rPr>
          <w:rFonts w:ascii="仿宋" w:eastAsia="仿宋" w:hAnsi="仿宋" w:cs="Arial" w:hint="eastAsia"/>
          <w:sz w:val="32"/>
          <w:szCs w:val="32"/>
        </w:rPr>
        <w:t xml:space="preserve">   </w:t>
      </w:r>
      <w:r w:rsidR="00063D3A" w:rsidRPr="00063D3A">
        <w:rPr>
          <w:rFonts w:ascii="仿宋" w:eastAsia="仿宋" w:hAnsi="仿宋" w:cs="Arial" w:hint="eastAsia"/>
          <w:sz w:val="32"/>
          <w:szCs w:val="32"/>
        </w:rPr>
        <w:t>全国大学生数学建模竞赛是中国工业与应用数学学会主办的面向全国大学生的课外科技活动，旨在鼓励大学生学习数学的积极性，提高运用数学模型和信息技术解决实际问题的综合能力，培养学生的创新意识及团队精神。竞赛每年一届，是首批列入“大学学科竞赛排行榜”的19项竞赛之一,目前已成为全国高校规模最大的基础性学科竞赛。为了做好今年我校参赛工作，现将</w:t>
      </w:r>
      <w:r w:rsidR="00063D3A">
        <w:rPr>
          <w:rFonts w:ascii="仿宋" w:eastAsia="仿宋" w:hAnsi="仿宋" w:cs="Arial" w:hint="eastAsia"/>
          <w:sz w:val="32"/>
          <w:szCs w:val="32"/>
        </w:rPr>
        <w:t>相关事项</w:t>
      </w:r>
      <w:r w:rsidR="00063D3A" w:rsidRPr="00063D3A">
        <w:rPr>
          <w:rFonts w:ascii="仿宋" w:eastAsia="仿宋" w:hAnsi="仿宋" w:cs="Arial" w:hint="eastAsia"/>
          <w:sz w:val="32"/>
          <w:szCs w:val="32"/>
        </w:rPr>
        <w:t>通知如下</w:t>
      </w:r>
      <w:r w:rsidR="00063D3A">
        <w:rPr>
          <w:rFonts w:ascii="仿宋" w:eastAsia="仿宋" w:hAnsi="仿宋" w:cs="Arial" w:hint="eastAsia"/>
          <w:sz w:val="32"/>
          <w:szCs w:val="32"/>
        </w:rPr>
        <w:t>：</w:t>
      </w:r>
    </w:p>
    <w:p w14:paraId="6FC096FA" w14:textId="1570911A" w:rsidR="00063D3A" w:rsidRPr="00681A46" w:rsidRDefault="00063D3A" w:rsidP="00063D3A">
      <w:pPr>
        <w:pStyle w:val="Default"/>
        <w:snapToGrid w:val="0"/>
        <w:spacing w:line="360" w:lineRule="auto"/>
        <w:rPr>
          <w:rFonts w:ascii="仿宋" w:eastAsia="仿宋" w:hAnsi="仿宋" w:cs="Arial"/>
          <w:b/>
          <w:bCs/>
          <w:sz w:val="32"/>
          <w:szCs w:val="32"/>
        </w:rPr>
      </w:pPr>
      <w:r w:rsidRPr="00681A46">
        <w:rPr>
          <w:rFonts w:ascii="仿宋" w:eastAsia="仿宋" w:hAnsi="仿宋" w:cs="Arial" w:hint="eastAsia"/>
          <w:b/>
          <w:bCs/>
          <w:sz w:val="32"/>
          <w:szCs w:val="32"/>
        </w:rPr>
        <w:t>一、竞赛时间</w:t>
      </w:r>
    </w:p>
    <w:p w14:paraId="065E7E99" w14:textId="566E0487" w:rsidR="00063D3A" w:rsidRDefault="00063D3A" w:rsidP="00063D3A">
      <w:pPr>
        <w:pStyle w:val="Default"/>
        <w:snapToGrid w:val="0"/>
        <w:spacing w:line="360" w:lineRule="auto"/>
        <w:rPr>
          <w:rFonts w:ascii="仿宋" w:eastAsia="仿宋" w:hAnsi="仿宋" w:cs="Arial"/>
          <w:sz w:val="32"/>
          <w:szCs w:val="32"/>
        </w:rPr>
      </w:pPr>
      <w:r>
        <w:rPr>
          <w:rFonts w:ascii="仿宋" w:eastAsia="仿宋" w:hAnsi="仿宋" w:cs="Arial" w:hint="eastAsia"/>
          <w:sz w:val="32"/>
          <w:szCs w:val="32"/>
        </w:rPr>
        <w:t>2024年9月5日18时至2024年9月8日20时</w:t>
      </w:r>
    </w:p>
    <w:p w14:paraId="6F918281" w14:textId="5A6A4CF7" w:rsidR="00063D3A" w:rsidRPr="00681A46" w:rsidRDefault="00063D3A" w:rsidP="00063D3A">
      <w:pPr>
        <w:pStyle w:val="Default"/>
        <w:snapToGrid w:val="0"/>
        <w:spacing w:line="360" w:lineRule="auto"/>
        <w:rPr>
          <w:rFonts w:ascii="仿宋" w:eastAsia="仿宋" w:hAnsi="仿宋" w:cs="Arial"/>
          <w:b/>
          <w:bCs/>
          <w:sz w:val="32"/>
          <w:szCs w:val="32"/>
        </w:rPr>
      </w:pPr>
      <w:r w:rsidRPr="00681A46">
        <w:rPr>
          <w:rFonts w:ascii="仿宋" w:eastAsia="仿宋" w:hAnsi="仿宋" w:cs="Arial" w:hint="eastAsia"/>
          <w:b/>
          <w:bCs/>
          <w:sz w:val="32"/>
          <w:szCs w:val="32"/>
        </w:rPr>
        <w:t>二、参赛对象</w:t>
      </w:r>
    </w:p>
    <w:p w14:paraId="1032159C" w14:textId="2AF114F1" w:rsidR="00063D3A" w:rsidRDefault="00063D3A" w:rsidP="00063D3A">
      <w:pPr>
        <w:pStyle w:val="Default"/>
        <w:snapToGrid w:val="0"/>
        <w:spacing w:line="360" w:lineRule="auto"/>
        <w:rPr>
          <w:rFonts w:ascii="方正仿宋_GBK" w:eastAsia="方正仿宋_GBK"/>
          <w:color w:val="323232"/>
          <w:sz w:val="32"/>
          <w:szCs w:val="32"/>
        </w:rPr>
      </w:pPr>
      <w:r>
        <w:rPr>
          <w:rFonts w:ascii="方正仿宋_GBK" w:eastAsia="方正仿宋_GBK" w:hint="eastAsia"/>
          <w:color w:val="323232"/>
          <w:sz w:val="32"/>
          <w:szCs w:val="32"/>
        </w:rPr>
        <w:t>我校全日制本科生均可报名参赛。</w:t>
      </w:r>
    </w:p>
    <w:p w14:paraId="6888AAE5" w14:textId="7C9ADB38" w:rsidR="00063D3A" w:rsidRPr="00681A46" w:rsidRDefault="00063D3A" w:rsidP="00063D3A">
      <w:pPr>
        <w:pStyle w:val="Default"/>
        <w:snapToGrid w:val="0"/>
        <w:spacing w:line="360" w:lineRule="auto"/>
        <w:rPr>
          <w:rFonts w:ascii="仿宋" w:eastAsia="仿宋" w:hAnsi="仿宋" w:cs="Arial"/>
          <w:b/>
          <w:bCs/>
          <w:sz w:val="32"/>
          <w:szCs w:val="32"/>
        </w:rPr>
      </w:pPr>
      <w:r w:rsidRPr="00681A46">
        <w:rPr>
          <w:rFonts w:ascii="仿宋" w:eastAsia="仿宋" w:hAnsi="仿宋" w:cs="Arial" w:hint="eastAsia"/>
          <w:b/>
          <w:bCs/>
          <w:sz w:val="32"/>
          <w:szCs w:val="32"/>
        </w:rPr>
        <w:t>三、报名时间</w:t>
      </w:r>
    </w:p>
    <w:p w14:paraId="2AA2AF06" w14:textId="5F8BC482" w:rsidR="00063D3A" w:rsidRDefault="00063D3A" w:rsidP="00063D3A">
      <w:pPr>
        <w:pStyle w:val="Default"/>
        <w:snapToGrid w:val="0"/>
        <w:spacing w:line="360" w:lineRule="auto"/>
        <w:rPr>
          <w:rFonts w:ascii="方正仿宋_GBK" w:eastAsia="方正仿宋_GBK"/>
          <w:color w:val="323232"/>
          <w:sz w:val="32"/>
          <w:szCs w:val="32"/>
        </w:rPr>
      </w:pPr>
      <w:r>
        <w:rPr>
          <w:rFonts w:ascii="方正仿宋_GBK" w:eastAsia="方正仿宋_GBK" w:hint="eastAsia"/>
          <w:color w:val="323232"/>
          <w:sz w:val="32"/>
          <w:szCs w:val="32"/>
        </w:rPr>
        <w:t>即日起至2024年5月31日20时</w:t>
      </w:r>
    </w:p>
    <w:p w14:paraId="341394E2" w14:textId="3DDF4248" w:rsidR="00063D3A" w:rsidRPr="00D53E2C" w:rsidRDefault="00063D3A" w:rsidP="00063D3A">
      <w:pPr>
        <w:pStyle w:val="Default"/>
        <w:snapToGrid w:val="0"/>
        <w:spacing w:line="360" w:lineRule="auto"/>
        <w:rPr>
          <w:rFonts w:ascii="仿宋" w:eastAsia="仿宋" w:hAnsi="仿宋" w:cs="Arial"/>
          <w:b/>
          <w:bCs/>
          <w:sz w:val="32"/>
          <w:szCs w:val="32"/>
        </w:rPr>
      </w:pPr>
      <w:r w:rsidRPr="00D53E2C">
        <w:rPr>
          <w:rFonts w:ascii="仿宋" w:eastAsia="仿宋" w:hAnsi="仿宋" w:cs="Arial" w:hint="eastAsia"/>
          <w:b/>
          <w:bCs/>
          <w:sz w:val="32"/>
          <w:szCs w:val="32"/>
        </w:rPr>
        <w:t>四、注意事项</w:t>
      </w:r>
    </w:p>
    <w:p w14:paraId="3A1D9F85" w14:textId="5C181719" w:rsidR="00063D3A" w:rsidRDefault="00063D3A" w:rsidP="00063D3A">
      <w:pPr>
        <w:pStyle w:val="a6"/>
        <w:spacing w:before="0" w:beforeAutospacing="0" w:after="0" w:afterAutospacing="0" w:line="555" w:lineRule="atLeast"/>
        <w:ind w:firstLine="645"/>
        <w:rPr>
          <w:rFonts w:ascii="微软雅黑" w:eastAsia="微软雅黑" w:hAnsi="微软雅黑"/>
          <w:color w:val="323232"/>
          <w:sz w:val="23"/>
          <w:szCs w:val="23"/>
        </w:rPr>
      </w:pPr>
      <w:r>
        <w:rPr>
          <w:rFonts w:ascii="方正仿宋_GBK" w:eastAsia="方正仿宋_GBK" w:hAnsi="微软雅黑" w:hint="eastAsia"/>
          <w:color w:val="323232"/>
          <w:sz w:val="32"/>
          <w:szCs w:val="32"/>
        </w:rPr>
        <w:t>（一）参赛者以队为单位报名，每队</w:t>
      </w:r>
      <w:r>
        <w:rPr>
          <w:rFonts w:ascii="Times New Roman" w:eastAsia="微软雅黑" w:hAnsi="Times New Roman" w:cs="Times New Roman"/>
          <w:color w:val="323232"/>
          <w:sz w:val="32"/>
          <w:szCs w:val="32"/>
        </w:rPr>
        <w:t>3</w:t>
      </w:r>
      <w:r>
        <w:rPr>
          <w:rFonts w:ascii="方正仿宋_GBK" w:eastAsia="方正仿宋_GBK" w:hAnsi="微软雅黑" w:hint="eastAsia"/>
          <w:color w:val="323232"/>
          <w:sz w:val="32"/>
          <w:szCs w:val="32"/>
        </w:rPr>
        <w:t>人，自由组合，每名学生只能参加一个参赛队，每个队只能选择一个竞赛题目。不能</w:t>
      </w:r>
      <w:r>
        <w:rPr>
          <w:rFonts w:ascii="方正仿宋_GBK" w:eastAsia="方正仿宋_GBK" w:hAnsi="等线" w:hint="eastAsia"/>
          <w:color w:val="323232"/>
          <w:sz w:val="32"/>
          <w:szCs w:val="32"/>
        </w:rPr>
        <w:t>自行</w:t>
      </w:r>
      <w:r>
        <w:rPr>
          <w:rFonts w:ascii="方正仿宋_GBK" w:eastAsia="方正仿宋_GBK" w:hAnsi="微软雅黑" w:hint="eastAsia"/>
          <w:color w:val="323232"/>
          <w:sz w:val="32"/>
          <w:szCs w:val="32"/>
        </w:rPr>
        <w:t>完成组队的学生亦可报名，报名后可自由组队或由竞赛组织方统筹安排组队。</w:t>
      </w:r>
    </w:p>
    <w:p w14:paraId="1D7D756E" w14:textId="77777777" w:rsidR="00063D3A" w:rsidRDefault="00063D3A" w:rsidP="00063D3A">
      <w:pPr>
        <w:pStyle w:val="a6"/>
        <w:spacing w:before="0" w:beforeAutospacing="0" w:after="0" w:afterAutospacing="0" w:line="555" w:lineRule="atLeast"/>
        <w:ind w:firstLine="645"/>
        <w:rPr>
          <w:rFonts w:ascii="微软雅黑" w:eastAsia="微软雅黑" w:hAnsi="微软雅黑"/>
          <w:color w:val="323232"/>
          <w:sz w:val="23"/>
          <w:szCs w:val="23"/>
        </w:rPr>
      </w:pPr>
      <w:bookmarkStart w:id="1" w:name="_Hlk165968863"/>
      <w:r>
        <w:rPr>
          <w:rFonts w:ascii="方正仿宋_GBK" w:eastAsia="方正仿宋_GBK" w:hAnsi="微软雅黑" w:hint="eastAsia"/>
          <w:color w:val="323232"/>
          <w:sz w:val="32"/>
          <w:szCs w:val="32"/>
        </w:rPr>
        <w:lastRenderedPageBreak/>
        <w:t>（二）参赛</w:t>
      </w:r>
      <w:bookmarkEnd w:id="1"/>
      <w:r>
        <w:rPr>
          <w:rFonts w:ascii="方正仿宋_GBK" w:eastAsia="方正仿宋_GBK" w:hAnsi="微软雅黑" w:hint="eastAsia"/>
          <w:color w:val="323232"/>
          <w:sz w:val="32"/>
          <w:szCs w:val="32"/>
        </w:rPr>
        <w:t>队员应具备以下一方面或多方面能力：数理逻辑推理能力、计算机语言及程序编辑能力、统计理论知识及应用能力、与数学建模竞赛相关基础能力等。</w:t>
      </w:r>
    </w:p>
    <w:p w14:paraId="4106A21A" w14:textId="42CAE43F" w:rsidR="00D53E2C" w:rsidRDefault="00063D3A" w:rsidP="00D53E2C">
      <w:pPr>
        <w:pStyle w:val="a6"/>
        <w:spacing w:before="0" w:beforeAutospacing="0" w:after="0" w:afterAutospacing="0" w:line="555" w:lineRule="atLeast"/>
        <w:ind w:leftChars="-135" w:left="-283" w:firstLine="709"/>
        <w:jc w:val="both"/>
        <w:rPr>
          <w:rFonts w:ascii="微软雅黑" w:eastAsia="微软雅黑" w:hAnsi="微软雅黑"/>
          <w:color w:val="323232"/>
          <w:sz w:val="23"/>
          <w:szCs w:val="23"/>
        </w:rPr>
      </w:pPr>
      <w:r>
        <w:rPr>
          <w:rFonts w:ascii="方正仿宋_GBK" w:eastAsia="方正仿宋_GBK" w:hAnsi="微软雅黑" w:hint="eastAsia"/>
          <w:color w:val="323232"/>
          <w:sz w:val="32"/>
          <w:szCs w:val="32"/>
        </w:rPr>
        <w:t>（</w:t>
      </w:r>
      <w:r w:rsidR="00D53E2C">
        <w:rPr>
          <w:rFonts w:ascii="方正仿宋_GBK" w:eastAsia="方正仿宋_GBK" w:hAnsi="微软雅黑" w:hint="eastAsia"/>
          <w:color w:val="323232"/>
          <w:sz w:val="32"/>
          <w:szCs w:val="32"/>
        </w:rPr>
        <w:t>三</w:t>
      </w:r>
      <w:r>
        <w:rPr>
          <w:rFonts w:ascii="方正仿宋_GBK" w:eastAsia="方正仿宋_GBK" w:hAnsi="微软雅黑" w:hint="eastAsia"/>
          <w:color w:val="323232"/>
          <w:sz w:val="32"/>
          <w:szCs w:val="32"/>
        </w:rPr>
        <w:t>）参赛者按要求填写《重庆文理学院</w:t>
      </w:r>
      <w:r>
        <w:rPr>
          <w:rFonts w:ascii="Times New Roman" w:eastAsia="方正仿宋_GBK" w:hAnsi="Times New Roman" w:cs="Times New Roman"/>
          <w:color w:val="323232"/>
          <w:sz w:val="32"/>
          <w:szCs w:val="32"/>
        </w:rPr>
        <w:t>2024</w:t>
      </w:r>
      <w:r>
        <w:rPr>
          <w:rFonts w:ascii="方正仿宋_GBK" w:eastAsia="方正仿宋_GBK" w:hAnsi="微软雅黑" w:hint="eastAsia"/>
          <w:color w:val="323232"/>
          <w:sz w:val="32"/>
          <w:szCs w:val="32"/>
        </w:rPr>
        <w:t>年数学建模竞赛报名信息表》（</w:t>
      </w:r>
      <w:r>
        <w:rPr>
          <w:rFonts w:ascii="方正仿宋_GBK" w:eastAsia="方正仿宋_GBK" w:hAnsi="Times New Roman" w:cs="Times New Roman" w:hint="eastAsia"/>
          <w:color w:val="323232"/>
          <w:sz w:val="32"/>
          <w:szCs w:val="32"/>
        </w:rPr>
        <w:t>见</w:t>
      </w:r>
      <w:r>
        <w:rPr>
          <w:rFonts w:ascii="方正仿宋_GBK" w:eastAsia="方正仿宋_GBK" w:hAnsi="微软雅黑" w:hint="eastAsia"/>
          <w:color w:val="323232"/>
          <w:sz w:val="32"/>
          <w:szCs w:val="32"/>
        </w:rPr>
        <w:t>附件），于</w:t>
      </w:r>
      <w:r>
        <w:rPr>
          <w:rFonts w:ascii="Times New Roman" w:eastAsia="方正仿宋_GBK" w:hAnsi="Times New Roman" w:cs="Times New Roman"/>
          <w:color w:val="323232"/>
          <w:sz w:val="32"/>
          <w:szCs w:val="32"/>
        </w:rPr>
        <w:t>2024</w:t>
      </w:r>
      <w:r>
        <w:rPr>
          <w:rFonts w:ascii="方正仿宋_GBK" w:eastAsia="方正仿宋_GBK" w:hAnsi="微软雅黑" w:hint="eastAsia"/>
          <w:color w:val="323232"/>
          <w:sz w:val="32"/>
          <w:szCs w:val="32"/>
        </w:rPr>
        <w:t>年</w:t>
      </w:r>
      <w:r>
        <w:rPr>
          <w:rFonts w:ascii="Times New Roman" w:eastAsia="方正仿宋_GBK" w:hAnsi="Times New Roman" w:cs="Times New Roman"/>
          <w:color w:val="323232"/>
          <w:sz w:val="32"/>
          <w:szCs w:val="32"/>
        </w:rPr>
        <w:t>5</w:t>
      </w:r>
      <w:r>
        <w:rPr>
          <w:rFonts w:ascii="方正仿宋_GBK" w:eastAsia="方正仿宋_GBK" w:hAnsi="微软雅黑" w:hint="eastAsia"/>
          <w:color w:val="323232"/>
          <w:sz w:val="32"/>
          <w:szCs w:val="32"/>
        </w:rPr>
        <w:t>月</w:t>
      </w:r>
      <w:r w:rsidR="00DA6492">
        <w:rPr>
          <w:rFonts w:ascii="Times New Roman" w:eastAsia="方正仿宋_GBK" w:hAnsi="Times New Roman" w:cs="Times New Roman" w:hint="eastAsia"/>
          <w:color w:val="323232"/>
          <w:sz w:val="32"/>
          <w:szCs w:val="32"/>
        </w:rPr>
        <w:t>31</w:t>
      </w:r>
      <w:r>
        <w:rPr>
          <w:rFonts w:ascii="方正仿宋_GBK" w:eastAsia="方正仿宋_GBK" w:hAnsi="微软雅黑" w:hint="eastAsia"/>
          <w:color w:val="323232"/>
          <w:sz w:val="32"/>
          <w:szCs w:val="32"/>
        </w:rPr>
        <w:t>日</w:t>
      </w:r>
      <w:r w:rsidR="00DA6492">
        <w:rPr>
          <w:rFonts w:ascii="Times New Roman" w:eastAsia="方正仿宋_GBK" w:hAnsi="Times New Roman" w:cs="Times New Roman" w:hint="eastAsia"/>
          <w:color w:val="323232"/>
          <w:sz w:val="32"/>
          <w:szCs w:val="32"/>
        </w:rPr>
        <w:t>20</w:t>
      </w:r>
      <w:r>
        <w:rPr>
          <w:rFonts w:ascii="方正仿宋_GBK" w:eastAsia="方正仿宋_GBK" w:hAnsi="微软雅黑" w:hint="eastAsia"/>
          <w:color w:val="323232"/>
          <w:sz w:val="32"/>
          <w:szCs w:val="32"/>
        </w:rPr>
        <w:t>时前发送至邮箱</w:t>
      </w:r>
      <w:r w:rsidR="00902786">
        <w:rPr>
          <w:rFonts w:ascii="Times New Roman" w:eastAsia="方正仿宋_GBK" w:hAnsi="Times New Roman" w:cs="Times New Roman" w:hint="eastAsia"/>
          <w:color w:val="323232"/>
          <w:sz w:val="32"/>
          <w:szCs w:val="32"/>
        </w:rPr>
        <w:t>20050038</w:t>
      </w:r>
      <w:r>
        <w:rPr>
          <w:rFonts w:ascii="Times New Roman" w:eastAsia="方正仿宋_GBK" w:hAnsi="Times New Roman" w:cs="Times New Roman"/>
          <w:color w:val="323232"/>
          <w:sz w:val="32"/>
          <w:szCs w:val="32"/>
        </w:rPr>
        <w:t>@qq.com</w:t>
      </w:r>
      <w:r>
        <w:rPr>
          <w:rFonts w:ascii="方正仿宋_GBK" w:eastAsia="方正仿宋_GBK" w:hAnsi="微软雅黑" w:hint="eastAsia"/>
          <w:color w:val="323232"/>
          <w:sz w:val="32"/>
          <w:szCs w:val="32"/>
        </w:rPr>
        <w:t>，同时加入竞赛交流</w:t>
      </w:r>
      <w:r>
        <w:rPr>
          <w:rFonts w:ascii="Times New Roman" w:eastAsia="方正仿宋_GBK" w:hAnsi="Times New Roman" w:cs="Times New Roman"/>
          <w:color w:val="323232"/>
          <w:sz w:val="32"/>
          <w:szCs w:val="32"/>
        </w:rPr>
        <w:t>QQ</w:t>
      </w:r>
      <w:r>
        <w:rPr>
          <w:rFonts w:ascii="方正仿宋_GBK" w:eastAsia="方正仿宋_GBK" w:hAnsi="微软雅黑" w:hint="eastAsia"/>
          <w:color w:val="323232"/>
          <w:sz w:val="32"/>
          <w:szCs w:val="32"/>
        </w:rPr>
        <w:t>群（群号：</w:t>
      </w:r>
      <w:r w:rsidR="00DA6492" w:rsidRPr="00DA6492">
        <w:rPr>
          <w:rFonts w:ascii="Times New Roman" w:eastAsia="方正仿宋_GBK" w:hAnsi="Times New Roman" w:cs="Times New Roman"/>
          <w:color w:val="323232"/>
          <w:sz w:val="32"/>
          <w:szCs w:val="32"/>
        </w:rPr>
        <w:t>756704484</w:t>
      </w:r>
      <w:r>
        <w:rPr>
          <w:rFonts w:ascii="方正仿宋_GBK" w:eastAsia="方正仿宋_GBK" w:hAnsi="微软雅黑" w:hint="eastAsia"/>
          <w:color w:val="323232"/>
          <w:sz w:val="32"/>
          <w:szCs w:val="32"/>
        </w:rPr>
        <w:t>），</w:t>
      </w:r>
      <w:r>
        <w:rPr>
          <w:rFonts w:ascii="方正仿宋_GBK" w:eastAsia="方正仿宋_GBK" w:hAnsi="Times New Roman" w:cs="Times New Roman" w:hint="eastAsia"/>
          <w:color w:val="323232"/>
          <w:sz w:val="32"/>
          <w:szCs w:val="32"/>
        </w:rPr>
        <w:t>以便</w:t>
      </w:r>
      <w:r>
        <w:rPr>
          <w:rFonts w:ascii="方正仿宋_GBK" w:eastAsia="方正仿宋_GBK" w:hAnsi="微软雅黑" w:hint="eastAsia"/>
          <w:color w:val="323232"/>
          <w:sz w:val="32"/>
          <w:szCs w:val="32"/>
        </w:rPr>
        <w:t>了解竞赛最新通知、培训安排等。</w:t>
      </w:r>
      <w:r w:rsidR="00D53E2C">
        <w:rPr>
          <w:rFonts w:ascii="方正仿宋_GBK" w:eastAsia="方正仿宋_GBK" w:hAnsi="微软雅黑"/>
          <w:color w:val="323232"/>
          <w:sz w:val="32"/>
          <w:szCs w:val="32"/>
        </w:rPr>
        <w:br/>
      </w:r>
      <w:r w:rsidR="00D53E2C">
        <w:rPr>
          <w:rFonts w:ascii="方正仿宋_GBK" w:eastAsia="方正仿宋_GBK" w:hAnsi="微软雅黑" w:hint="eastAsia"/>
          <w:color w:val="323232"/>
          <w:sz w:val="32"/>
          <w:szCs w:val="32"/>
        </w:rPr>
        <w:t xml:space="preserve">    （四）参赛前期培训可以</w:t>
      </w:r>
      <w:r w:rsidR="002D3FCF">
        <w:rPr>
          <w:rFonts w:ascii="方正仿宋_GBK" w:eastAsia="方正仿宋_GBK" w:hAnsi="微软雅黑" w:hint="eastAsia"/>
          <w:color w:val="323232"/>
          <w:sz w:val="32"/>
          <w:szCs w:val="32"/>
        </w:rPr>
        <w:t>用学习通</w:t>
      </w:r>
      <w:r w:rsidR="00D53E2C">
        <w:rPr>
          <w:rFonts w:ascii="方正仿宋_GBK" w:eastAsia="方正仿宋_GBK" w:hAnsi="微软雅黑" w:hint="eastAsia"/>
          <w:color w:val="323232"/>
          <w:sz w:val="32"/>
          <w:szCs w:val="32"/>
        </w:rPr>
        <w:t>扫描下面二</w:t>
      </w:r>
      <w:proofErr w:type="gramStart"/>
      <w:r w:rsidR="00D53E2C">
        <w:rPr>
          <w:rFonts w:ascii="方正仿宋_GBK" w:eastAsia="方正仿宋_GBK" w:hAnsi="微软雅黑" w:hint="eastAsia"/>
          <w:color w:val="323232"/>
          <w:sz w:val="32"/>
          <w:szCs w:val="32"/>
        </w:rPr>
        <w:t>维码加入</w:t>
      </w:r>
      <w:proofErr w:type="gramEnd"/>
      <w:r w:rsidR="00D53E2C">
        <w:rPr>
          <w:rFonts w:ascii="方正仿宋_GBK" w:eastAsia="方正仿宋_GBK" w:hAnsi="微软雅黑" w:hint="eastAsia"/>
          <w:color w:val="323232"/>
          <w:sz w:val="32"/>
          <w:szCs w:val="32"/>
        </w:rPr>
        <w:t>数学建模课程进行学习，</w:t>
      </w:r>
      <w:r w:rsidR="002D3FCF">
        <w:rPr>
          <w:rFonts w:ascii="方正仿宋_GBK" w:eastAsia="方正仿宋_GBK" w:hAnsi="微软雅黑" w:hint="eastAsia"/>
          <w:color w:val="323232"/>
          <w:sz w:val="32"/>
          <w:szCs w:val="32"/>
        </w:rPr>
        <w:t>后期由</w:t>
      </w:r>
      <w:r w:rsidR="00D53E2C">
        <w:rPr>
          <w:rFonts w:ascii="方正仿宋_GBK" w:eastAsia="方正仿宋_GBK" w:hAnsi="微软雅黑" w:hint="eastAsia"/>
          <w:color w:val="323232"/>
          <w:sz w:val="32"/>
          <w:szCs w:val="32"/>
        </w:rPr>
        <w:t>数学建模竞赛指导教师团队再进行集中培训。</w:t>
      </w:r>
    </w:p>
    <w:p w14:paraId="04C35B97" w14:textId="77777777" w:rsidR="00C73BAD" w:rsidRDefault="00843305" w:rsidP="00843305">
      <w:pPr>
        <w:pStyle w:val="Default"/>
        <w:snapToGrid w:val="0"/>
        <w:spacing w:line="360" w:lineRule="auto"/>
      </w:pPr>
      <w:r>
        <w:rPr>
          <w:rFonts w:ascii="仿宋" w:eastAsia="仿宋" w:hAnsi="仿宋" w:cs="Arial" w:hint="eastAsia"/>
          <w:sz w:val="32"/>
          <w:szCs w:val="32"/>
        </w:rPr>
        <w:t xml:space="preserve">      </w:t>
      </w:r>
      <w:r w:rsidRPr="00DA6492">
        <w:t xml:space="preserve"> </w:t>
      </w:r>
      <w:r>
        <w:rPr>
          <w:noProof/>
        </w:rPr>
        <w:drawing>
          <wp:inline distT="0" distB="0" distL="0" distR="0" wp14:anchorId="610532BA" wp14:editId="3D459D9C">
            <wp:extent cx="2041556" cy="2144395"/>
            <wp:effectExtent l="0" t="0" r="0" b="0"/>
            <wp:docPr id="16790449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387" cy="2161024"/>
                    </a:xfrm>
                    <a:prstGeom prst="rect">
                      <a:avLst/>
                    </a:prstGeom>
                    <a:noFill/>
                    <a:ln>
                      <a:noFill/>
                    </a:ln>
                  </pic:spPr>
                </pic:pic>
              </a:graphicData>
            </a:graphic>
          </wp:inline>
        </w:drawing>
      </w:r>
      <w:r>
        <w:rPr>
          <w:rFonts w:hint="eastAsia"/>
        </w:rPr>
        <w:t xml:space="preserve">            </w:t>
      </w:r>
      <w:r w:rsidRPr="00DA6492">
        <w:rPr>
          <w:noProof/>
        </w:rPr>
        <w:drawing>
          <wp:inline distT="0" distB="0" distL="0" distR="0" wp14:anchorId="7BB0EB27" wp14:editId="559E1D1C">
            <wp:extent cx="1525669" cy="2146230"/>
            <wp:effectExtent l="0" t="0" r="0" b="0"/>
            <wp:docPr id="17037901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90165" name=""/>
                    <pic:cNvPicPr/>
                  </pic:nvPicPr>
                  <pic:blipFill>
                    <a:blip r:embed="rId9"/>
                    <a:stretch>
                      <a:fillRect/>
                    </a:stretch>
                  </pic:blipFill>
                  <pic:spPr>
                    <a:xfrm>
                      <a:off x="0" y="0"/>
                      <a:ext cx="1534716" cy="2158956"/>
                    </a:xfrm>
                    <a:prstGeom prst="rect">
                      <a:avLst/>
                    </a:prstGeom>
                  </pic:spPr>
                </pic:pic>
              </a:graphicData>
            </a:graphic>
          </wp:inline>
        </w:drawing>
      </w:r>
      <w:r>
        <w:rPr>
          <w:rFonts w:hint="eastAsia"/>
        </w:rPr>
        <w:t xml:space="preserve"> </w:t>
      </w:r>
    </w:p>
    <w:p w14:paraId="1300F9A8" w14:textId="77777777" w:rsidR="00C73BAD" w:rsidRDefault="00C73BAD" w:rsidP="00843305">
      <w:pPr>
        <w:pStyle w:val="Default"/>
        <w:snapToGrid w:val="0"/>
        <w:spacing w:line="360" w:lineRule="auto"/>
      </w:pPr>
    </w:p>
    <w:p w14:paraId="31CB2A30" w14:textId="559D6A39" w:rsidR="00063D3A" w:rsidRDefault="00843305" w:rsidP="00843305">
      <w:pPr>
        <w:pStyle w:val="Default"/>
        <w:snapToGrid w:val="0"/>
        <w:spacing w:line="360" w:lineRule="auto"/>
        <w:rPr>
          <w:rFonts w:ascii="仿宋" w:eastAsia="仿宋" w:hAnsi="仿宋" w:cs="Arial"/>
          <w:sz w:val="32"/>
          <w:szCs w:val="32"/>
        </w:rPr>
      </w:pPr>
      <w:r>
        <w:rPr>
          <w:rFonts w:hint="eastAsia"/>
        </w:rPr>
        <w:t xml:space="preserve">   </w:t>
      </w:r>
    </w:p>
    <w:p w14:paraId="19A03E5B" w14:textId="55F8F91A" w:rsidR="00681A46" w:rsidRDefault="00C73BAD" w:rsidP="00681A46">
      <w:pPr>
        <w:pStyle w:val="a6"/>
        <w:spacing w:before="0" w:beforeAutospacing="0" w:after="0" w:afterAutospacing="0" w:line="555" w:lineRule="atLeast"/>
        <w:ind w:firstLine="645"/>
        <w:jc w:val="both"/>
        <w:rPr>
          <w:rFonts w:ascii="方正仿宋_GBK" w:eastAsia="方正仿宋_GBK" w:hAnsi="微软雅黑"/>
          <w:color w:val="323232"/>
          <w:sz w:val="32"/>
          <w:szCs w:val="32"/>
        </w:rPr>
      </w:pPr>
      <w:r w:rsidRPr="006A7262">
        <w:rPr>
          <w:rFonts w:ascii="方正仿宋_GBK" w:eastAsia="方正仿宋_GBK" w:hAnsi="微软雅黑" w:hint="eastAsia"/>
          <w:color w:val="323232"/>
          <w:sz w:val="32"/>
          <w:szCs w:val="32"/>
        </w:rPr>
        <w:t>附件：</w:t>
      </w:r>
      <w:r>
        <w:rPr>
          <w:rFonts w:ascii="方正仿宋_GBK" w:eastAsia="方正仿宋_GBK" w:hAnsi="微软雅黑" w:hint="eastAsia"/>
          <w:color w:val="323232"/>
          <w:sz w:val="32"/>
          <w:szCs w:val="32"/>
        </w:rPr>
        <w:t>重庆文理学院</w:t>
      </w:r>
      <w:r w:rsidRPr="006A7262">
        <w:rPr>
          <w:rFonts w:ascii="方正仿宋_GBK" w:eastAsia="方正仿宋_GBK" w:hAnsi="微软雅黑"/>
          <w:color w:val="323232"/>
          <w:sz w:val="32"/>
          <w:szCs w:val="32"/>
        </w:rPr>
        <w:t>2024</w:t>
      </w:r>
      <w:r>
        <w:rPr>
          <w:rFonts w:ascii="方正仿宋_GBK" w:eastAsia="方正仿宋_GBK" w:hAnsi="微软雅黑" w:hint="eastAsia"/>
          <w:color w:val="323232"/>
          <w:sz w:val="32"/>
          <w:szCs w:val="32"/>
        </w:rPr>
        <w:t>年数学建模竞赛报名信息表</w:t>
      </w:r>
    </w:p>
    <w:p w14:paraId="025666EB" w14:textId="77777777" w:rsidR="00C73BAD" w:rsidRDefault="00C73BAD" w:rsidP="00681A46">
      <w:pPr>
        <w:pStyle w:val="a6"/>
        <w:spacing w:before="0" w:beforeAutospacing="0" w:after="0" w:afterAutospacing="0" w:line="555" w:lineRule="atLeast"/>
        <w:ind w:firstLine="645"/>
        <w:jc w:val="both"/>
        <w:rPr>
          <w:rFonts w:ascii="方正仿宋_GBK" w:eastAsia="方正仿宋_GBK" w:hAnsi="微软雅黑"/>
          <w:color w:val="323232"/>
          <w:sz w:val="32"/>
          <w:szCs w:val="32"/>
        </w:rPr>
      </w:pPr>
    </w:p>
    <w:p w14:paraId="52896217" w14:textId="77777777" w:rsidR="00C73BAD" w:rsidRDefault="00C73BAD" w:rsidP="00681A46">
      <w:pPr>
        <w:pStyle w:val="a6"/>
        <w:spacing w:before="0" w:beforeAutospacing="0" w:after="0" w:afterAutospacing="0" w:line="555" w:lineRule="atLeast"/>
        <w:ind w:firstLine="645"/>
        <w:jc w:val="both"/>
        <w:rPr>
          <w:rFonts w:ascii="微软雅黑" w:eastAsia="微软雅黑" w:hAnsi="微软雅黑"/>
          <w:color w:val="323232"/>
          <w:sz w:val="23"/>
          <w:szCs w:val="23"/>
        </w:rPr>
      </w:pPr>
    </w:p>
    <w:p w14:paraId="4A465A3C" w14:textId="0B968E53" w:rsidR="00681A46" w:rsidRDefault="002D3FCF" w:rsidP="00681A46">
      <w:pPr>
        <w:pStyle w:val="Default"/>
        <w:snapToGrid w:val="0"/>
        <w:spacing w:line="360" w:lineRule="auto"/>
        <w:rPr>
          <w:rFonts w:ascii="仿宋" w:eastAsia="仿宋" w:hAnsi="仿宋" w:cs="Arial"/>
          <w:sz w:val="32"/>
          <w:szCs w:val="32"/>
        </w:rPr>
      </w:pPr>
      <w:r>
        <w:rPr>
          <w:rFonts w:ascii="仿宋" w:eastAsia="仿宋" w:hAnsi="仿宋" w:cs="Arial" w:hint="eastAsia"/>
          <w:sz w:val="32"/>
          <w:szCs w:val="32"/>
        </w:rPr>
        <w:t xml:space="preserve">                                 数学与人工智能学院</w:t>
      </w:r>
    </w:p>
    <w:p w14:paraId="24BE76EA" w14:textId="2E254DF3" w:rsidR="002D3FCF" w:rsidRDefault="002D3FCF" w:rsidP="00681A46">
      <w:pPr>
        <w:pStyle w:val="Default"/>
        <w:snapToGrid w:val="0"/>
        <w:spacing w:line="360" w:lineRule="auto"/>
        <w:rPr>
          <w:rFonts w:ascii="仿宋" w:eastAsia="仿宋" w:hAnsi="仿宋" w:cs="Arial"/>
          <w:sz w:val="32"/>
          <w:szCs w:val="32"/>
        </w:rPr>
      </w:pPr>
      <w:r>
        <w:rPr>
          <w:rFonts w:ascii="仿宋" w:eastAsia="仿宋" w:hAnsi="仿宋" w:cs="Arial" w:hint="eastAsia"/>
          <w:sz w:val="32"/>
          <w:szCs w:val="32"/>
        </w:rPr>
        <w:t xml:space="preserve">                                    </w:t>
      </w:r>
      <w:r>
        <w:rPr>
          <w:rFonts w:ascii="仿宋" w:eastAsia="仿宋" w:hAnsi="仿宋" w:cs="Arial"/>
          <w:sz w:val="32"/>
          <w:szCs w:val="32"/>
        </w:rPr>
        <w:t>2024年5月7日</w:t>
      </w:r>
    </w:p>
    <w:p w14:paraId="7FCA13EF" w14:textId="77777777" w:rsidR="00C73BAD" w:rsidRDefault="00C73BAD" w:rsidP="00681A46">
      <w:pPr>
        <w:pStyle w:val="Default"/>
        <w:snapToGrid w:val="0"/>
        <w:spacing w:line="360" w:lineRule="auto"/>
        <w:rPr>
          <w:rFonts w:ascii="仿宋" w:eastAsia="仿宋" w:hAnsi="仿宋" w:cs="Arial"/>
          <w:sz w:val="32"/>
          <w:szCs w:val="32"/>
        </w:rPr>
        <w:sectPr w:rsidR="00C73BAD" w:rsidSect="00883FBD">
          <w:headerReference w:type="default" r:id="rId10"/>
          <w:pgSz w:w="11906" w:h="16838"/>
          <w:pgMar w:top="1134" w:right="1134" w:bottom="1134" w:left="1134" w:header="851" w:footer="992" w:gutter="0"/>
          <w:cols w:space="720"/>
          <w:docGrid w:type="lines" w:linePitch="312"/>
        </w:sectPr>
      </w:pPr>
    </w:p>
    <w:tbl>
      <w:tblPr>
        <w:tblStyle w:val="a8"/>
        <w:tblpPr w:leftFromText="180" w:rightFromText="180" w:horzAnchor="margin" w:tblpX="-318" w:tblpY="870"/>
        <w:tblW w:w="14550" w:type="dxa"/>
        <w:tblLook w:val="04A0" w:firstRow="1" w:lastRow="0" w:firstColumn="1" w:lastColumn="0" w:noHBand="0" w:noVBand="1"/>
      </w:tblPr>
      <w:tblGrid>
        <w:gridCol w:w="1668"/>
        <w:gridCol w:w="1559"/>
        <w:gridCol w:w="1134"/>
        <w:gridCol w:w="1387"/>
        <w:gridCol w:w="1203"/>
        <w:gridCol w:w="1202"/>
        <w:gridCol w:w="1202"/>
        <w:gridCol w:w="1203"/>
        <w:gridCol w:w="1202"/>
        <w:gridCol w:w="2790"/>
      </w:tblGrid>
      <w:tr w:rsidR="002C6709" w14:paraId="2D163F2E" w14:textId="77777777" w:rsidTr="002C6709">
        <w:trPr>
          <w:trHeight w:val="623"/>
        </w:trPr>
        <w:tc>
          <w:tcPr>
            <w:tcW w:w="1668" w:type="dxa"/>
            <w:vAlign w:val="center"/>
          </w:tcPr>
          <w:p w14:paraId="68C68026" w14:textId="0EB0F97C"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lastRenderedPageBreak/>
              <w:t>姓名</w:t>
            </w:r>
          </w:p>
        </w:tc>
        <w:tc>
          <w:tcPr>
            <w:tcW w:w="1559" w:type="dxa"/>
            <w:vAlign w:val="center"/>
          </w:tcPr>
          <w:p w14:paraId="222F1FA7" w14:textId="06B4F6B9"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学号</w:t>
            </w:r>
          </w:p>
        </w:tc>
        <w:tc>
          <w:tcPr>
            <w:tcW w:w="1134" w:type="dxa"/>
            <w:vAlign w:val="center"/>
          </w:tcPr>
          <w:p w14:paraId="04DE0816" w14:textId="1CCCDCCD"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性别</w:t>
            </w:r>
          </w:p>
        </w:tc>
        <w:tc>
          <w:tcPr>
            <w:tcW w:w="1387" w:type="dxa"/>
            <w:vAlign w:val="center"/>
          </w:tcPr>
          <w:p w14:paraId="54E8F33B" w14:textId="7DFC9E9D"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专业</w:t>
            </w:r>
          </w:p>
        </w:tc>
        <w:tc>
          <w:tcPr>
            <w:tcW w:w="1203" w:type="dxa"/>
            <w:vAlign w:val="center"/>
          </w:tcPr>
          <w:p w14:paraId="07C803F7" w14:textId="79942B20"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学院</w:t>
            </w:r>
          </w:p>
        </w:tc>
        <w:tc>
          <w:tcPr>
            <w:tcW w:w="1202" w:type="dxa"/>
            <w:vAlign w:val="center"/>
          </w:tcPr>
          <w:p w14:paraId="1F4CD2EE" w14:textId="4E27CD09"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年级</w:t>
            </w:r>
          </w:p>
        </w:tc>
        <w:tc>
          <w:tcPr>
            <w:tcW w:w="1202" w:type="dxa"/>
            <w:vAlign w:val="center"/>
          </w:tcPr>
          <w:p w14:paraId="6144B0C7" w14:textId="2A04EF77"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电话</w:t>
            </w:r>
          </w:p>
        </w:tc>
        <w:tc>
          <w:tcPr>
            <w:tcW w:w="1203" w:type="dxa"/>
            <w:vAlign w:val="center"/>
          </w:tcPr>
          <w:p w14:paraId="233EA49A" w14:textId="1A637017"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电子邮箱</w:t>
            </w:r>
          </w:p>
        </w:tc>
        <w:tc>
          <w:tcPr>
            <w:tcW w:w="1202" w:type="dxa"/>
            <w:vAlign w:val="center"/>
          </w:tcPr>
          <w:p w14:paraId="353D6769" w14:textId="73CFDD3F"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QQ</w:t>
            </w:r>
          </w:p>
        </w:tc>
        <w:tc>
          <w:tcPr>
            <w:tcW w:w="2790" w:type="dxa"/>
            <w:vAlign w:val="center"/>
          </w:tcPr>
          <w:p w14:paraId="0FB4FB38" w14:textId="27F61F06" w:rsidR="00C73BAD" w:rsidRPr="00C73BAD" w:rsidRDefault="00C73BAD" w:rsidP="002C6709">
            <w:pPr>
              <w:pStyle w:val="Default"/>
              <w:snapToGrid w:val="0"/>
              <w:spacing w:line="360" w:lineRule="auto"/>
              <w:jc w:val="center"/>
              <w:rPr>
                <w:rFonts w:ascii="仿宋" w:eastAsia="仿宋" w:hAnsi="仿宋" w:cs="Arial"/>
                <w:sz w:val="21"/>
                <w:szCs w:val="21"/>
              </w:rPr>
            </w:pPr>
            <w:r w:rsidRPr="00C73BAD">
              <w:rPr>
                <w:rFonts w:ascii="仿宋" w:eastAsia="仿宋" w:hAnsi="仿宋" w:cs="Arial" w:hint="eastAsia"/>
                <w:sz w:val="21"/>
                <w:szCs w:val="21"/>
              </w:rPr>
              <w:t>参加学科竞赛以及获奖情况</w:t>
            </w:r>
          </w:p>
        </w:tc>
      </w:tr>
      <w:tr w:rsidR="002C6709" w14:paraId="30439F58" w14:textId="77777777" w:rsidTr="002C6709">
        <w:trPr>
          <w:trHeight w:val="623"/>
        </w:trPr>
        <w:tc>
          <w:tcPr>
            <w:tcW w:w="1668" w:type="dxa"/>
            <w:vAlign w:val="center"/>
          </w:tcPr>
          <w:p w14:paraId="4982852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2F3B00E9"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059EB90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352CCE8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12FB14F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4560030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0F5FE47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6CCCEF1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0CFE20BA"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0C3A3659"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6E5A5C6A" w14:textId="77777777" w:rsidTr="002C6709">
        <w:trPr>
          <w:trHeight w:val="623"/>
        </w:trPr>
        <w:tc>
          <w:tcPr>
            <w:tcW w:w="1668" w:type="dxa"/>
            <w:vAlign w:val="center"/>
          </w:tcPr>
          <w:p w14:paraId="2D44B07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3F3363C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3186D3B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1C75870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63C8CB3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2928CA0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1CDA7E1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0523867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EE9EB0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2EEA520C"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61260151" w14:textId="77777777" w:rsidTr="002C6709">
        <w:trPr>
          <w:trHeight w:val="623"/>
        </w:trPr>
        <w:tc>
          <w:tcPr>
            <w:tcW w:w="1668" w:type="dxa"/>
            <w:vAlign w:val="center"/>
          </w:tcPr>
          <w:p w14:paraId="1B98485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3C1C18E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1CF54EC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09DD27B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0448E95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7C2BF32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D1D50B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28ADE25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1D0A1A9"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2BD68E83"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73E2E73D" w14:textId="77777777" w:rsidTr="002C6709">
        <w:trPr>
          <w:trHeight w:val="623"/>
        </w:trPr>
        <w:tc>
          <w:tcPr>
            <w:tcW w:w="1668" w:type="dxa"/>
            <w:vAlign w:val="center"/>
          </w:tcPr>
          <w:p w14:paraId="0A0D767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418583C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3A1C272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6516EB2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3B48AEF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6E6CBAC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5C4652F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10E98C2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6AB24D0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5542848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64C9AF09" w14:textId="77777777" w:rsidTr="002C6709">
        <w:trPr>
          <w:trHeight w:val="623"/>
        </w:trPr>
        <w:tc>
          <w:tcPr>
            <w:tcW w:w="1668" w:type="dxa"/>
            <w:vAlign w:val="center"/>
          </w:tcPr>
          <w:p w14:paraId="62CDF1D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11C3A77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19FD2CD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20AE2A6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549E1D7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50DC585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0359E6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1409BF7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5503E67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11AE3F93"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55EBC80B" w14:textId="77777777" w:rsidTr="002C6709">
        <w:trPr>
          <w:trHeight w:val="623"/>
        </w:trPr>
        <w:tc>
          <w:tcPr>
            <w:tcW w:w="1668" w:type="dxa"/>
            <w:vAlign w:val="center"/>
          </w:tcPr>
          <w:p w14:paraId="284CD4CC"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268C587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712BD76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39F461E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6F5C33E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F3F269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74B83F6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5B65365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54E3C05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40569DA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3617016E" w14:textId="77777777" w:rsidTr="002C6709">
        <w:trPr>
          <w:trHeight w:val="623"/>
        </w:trPr>
        <w:tc>
          <w:tcPr>
            <w:tcW w:w="1668" w:type="dxa"/>
            <w:vAlign w:val="center"/>
          </w:tcPr>
          <w:p w14:paraId="516631C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58915D3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5BB1D55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5052DDB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1611D27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44C4C0AE"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4B20A0B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3DC152BC"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C8FC51F"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728A136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5768CAF0" w14:textId="77777777" w:rsidTr="002C6709">
        <w:trPr>
          <w:trHeight w:val="623"/>
        </w:trPr>
        <w:tc>
          <w:tcPr>
            <w:tcW w:w="1668" w:type="dxa"/>
            <w:vAlign w:val="center"/>
          </w:tcPr>
          <w:p w14:paraId="2B9E96A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7E0564C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2FF7C1F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4ED8157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52BB503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77002DD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5CEC246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6A3CF7A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3FF5AE0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4F219BF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2C6709" w14:paraId="12AA8CCD" w14:textId="77777777" w:rsidTr="002C6709">
        <w:trPr>
          <w:trHeight w:val="623"/>
        </w:trPr>
        <w:tc>
          <w:tcPr>
            <w:tcW w:w="1668" w:type="dxa"/>
            <w:vAlign w:val="center"/>
          </w:tcPr>
          <w:p w14:paraId="6A3E373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6FD95DF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00F6F240"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1CB83E2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6335C4F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20D16EA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1D8E48F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76921F3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5EC3977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10972D1E"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C73BAD" w14:paraId="47AF7738" w14:textId="77777777" w:rsidTr="002C6709">
        <w:trPr>
          <w:trHeight w:val="623"/>
        </w:trPr>
        <w:tc>
          <w:tcPr>
            <w:tcW w:w="1668" w:type="dxa"/>
            <w:vAlign w:val="center"/>
          </w:tcPr>
          <w:p w14:paraId="5B38EDE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320ACFD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63D36129"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3F4352BD"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14C9E54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206D3BEB"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19A07486"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3BA2FD77"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76E28E53"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6C7B0D0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r w:rsidR="00C73BAD" w14:paraId="0AE11DEF" w14:textId="77777777" w:rsidTr="002C6709">
        <w:trPr>
          <w:trHeight w:val="623"/>
        </w:trPr>
        <w:tc>
          <w:tcPr>
            <w:tcW w:w="1668" w:type="dxa"/>
            <w:vAlign w:val="center"/>
          </w:tcPr>
          <w:p w14:paraId="12D698E4"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559" w:type="dxa"/>
            <w:vAlign w:val="center"/>
          </w:tcPr>
          <w:p w14:paraId="4DB41E0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134" w:type="dxa"/>
            <w:vAlign w:val="center"/>
          </w:tcPr>
          <w:p w14:paraId="11F092B1"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387" w:type="dxa"/>
            <w:vAlign w:val="center"/>
          </w:tcPr>
          <w:p w14:paraId="553840DA"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6A1CE00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70CA8D6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259ECE95"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3" w:type="dxa"/>
            <w:vAlign w:val="center"/>
          </w:tcPr>
          <w:p w14:paraId="5867E5D8"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1202" w:type="dxa"/>
            <w:vAlign w:val="center"/>
          </w:tcPr>
          <w:p w14:paraId="24E986C2"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c>
          <w:tcPr>
            <w:tcW w:w="2790" w:type="dxa"/>
            <w:vAlign w:val="center"/>
          </w:tcPr>
          <w:p w14:paraId="2DE37A8C" w14:textId="77777777" w:rsidR="00C73BAD" w:rsidRPr="00381702" w:rsidRDefault="00C73BAD" w:rsidP="002C6709">
            <w:pPr>
              <w:pStyle w:val="Default"/>
              <w:snapToGrid w:val="0"/>
              <w:spacing w:line="360" w:lineRule="auto"/>
              <w:jc w:val="center"/>
              <w:rPr>
                <w:rFonts w:ascii="仿宋" w:eastAsia="仿宋" w:hAnsi="仿宋" w:cs="Arial"/>
                <w:sz w:val="21"/>
                <w:szCs w:val="21"/>
              </w:rPr>
            </w:pPr>
          </w:p>
        </w:tc>
      </w:tr>
    </w:tbl>
    <w:p w14:paraId="2076FBED" w14:textId="77777777" w:rsidR="006A7262" w:rsidRPr="006A7262" w:rsidRDefault="006A7262" w:rsidP="006A7262">
      <w:pPr>
        <w:pStyle w:val="a6"/>
        <w:spacing w:before="0" w:beforeAutospacing="0" w:after="0" w:afterAutospacing="0" w:line="555" w:lineRule="atLeast"/>
        <w:rPr>
          <w:rFonts w:ascii="方正仿宋_GBK" w:eastAsia="方正仿宋_GBK" w:hAnsi="微软雅黑"/>
          <w:color w:val="323232"/>
        </w:rPr>
      </w:pPr>
      <w:r w:rsidRPr="006A7262">
        <w:rPr>
          <w:rFonts w:ascii="方正仿宋_GBK" w:eastAsia="方正仿宋_GBK" w:hAnsi="微软雅黑" w:hint="eastAsia"/>
          <w:color w:val="323232"/>
        </w:rPr>
        <w:t>附件：重庆文理学院</w:t>
      </w:r>
      <w:r w:rsidRPr="006A7262">
        <w:rPr>
          <w:rFonts w:ascii="方正仿宋_GBK" w:eastAsia="方正仿宋_GBK" w:hAnsi="微软雅黑"/>
          <w:color w:val="323232"/>
        </w:rPr>
        <w:t>2024</w:t>
      </w:r>
      <w:r w:rsidRPr="006A7262">
        <w:rPr>
          <w:rFonts w:ascii="方正仿宋_GBK" w:eastAsia="方正仿宋_GBK" w:hAnsi="微软雅黑" w:hint="eastAsia"/>
          <w:color w:val="323232"/>
        </w:rPr>
        <w:t>年数学建模竞赛报名信息表</w:t>
      </w:r>
    </w:p>
    <w:p w14:paraId="5C0CF361" w14:textId="77777777" w:rsidR="00C73BAD" w:rsidRPr="006A7262" w:rsidRDefault="00C73BAD" w:rsidP="00681A46">
      <w:pPr>
        <w:pStyle w:val="Default"/>
        <w:snapToGrid w:val="0"/>
        <w:spacing w:line="360" w:lineRule="auto"/>
        <w:rPr>
          <w:rFonts w:ascii="仿宋" w:eastAsia="仿宋" w:hAnsi="仿宋" w:cs="Arial"/>
          <w:sz w:val="32"/>
          <w:szCs w:val="32"/>
        </w:rPr>
      </w:pPr>
    </w:p>
    <w:sectPr w:rsidR="00C73BAD" w:rsidRPr="006A7262" w:rsidSect="00883FBD">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1B0F" w14:textId="77777777" w:rsidR="005833F4" w:rsidRDefault="005833F4" w:rsidP="00AD2D57">
      <w:r>
        <w:separator/>
      </w:r>
    </w:p>
  </w:endnote>
  <w:endnote w:type="continuationSeparator" w:id="0">
    <w:p w14:paraId="6D56E4CD" w14:textId="77777777" w:rsidR="005833F4" w:rsidRDefault="005833F4" w:rsidP="00AD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CCB8" w14:textId="77777777" w:rsidR="005833F4" w:rsidRDefault="005833F4" w:rsidP="00AD2D57">
      <w:r>
        <w:separator/>
      </w:r>
    </w:p>
  </w:footnote>
  <w:footnote w:type="continuationSeparator" w:id="0">
    <w:p w14:paraId="272962C0" w14:textId="77777777" w:rsidR="005833F4" w:rsidRDefault="005833F4" w:rsidP="00AD2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969B" w14:textId="77777777" w:rsidR="00A800F2" w:rsidRDefault="00A800F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53D0B"/>
    <w:multiLevelType w:val="multilevel"/>
    <w:tmpl w:val="2DA53D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1074FAC"/>
    <w:multiLevelType w:val="multilevel"/>
    <w:tmpl w:val="51074FA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57"/>
    <w:rsid w:val="00063D3A"/>
    <w:rsid w:val="0007284C"/>
    <w:rsid w:val="0013770D"/>
    <w:rsid w:val="001A1F68"/>
    <w:rsid w:val="002C6709"/>
    <w:rsid w:val="002D3FCF"/>
    <w:rsid w:val="002F68A6"/>
    <w:rsid w:val="003437F7"/>
    <w:rsid w:val="00381702"/>
    <w:rsid w:val="00405F15"/>
    <w:rsid w:val="005833F4"/>
    <w:rsid w:val="00681A46"/>
    <w:rsid w:val="006A7262"/>
    <w:rsid w:val="00825A79"/>
    <w:rsid w:val="00843305"/>
    <w:rsid w:val="00883FBD"/>
    <w:rsid w:val="008B54A2"/>
    <w:rsid w:val="00902786"/>
    <w:rsid w:val="00A54479"/>
    <w:rsid w:val="00A800F2"/>
    <w:rsid w:val="00AD2D57"/>
    <w:rsid w:val="00C73BAD"/>
    <w:rsid w:val="00CA42E6"/>
    <w:rsid w:val="00D53E2C"/>
    <w:rsid w:val="00DA6492"/>
    <w:rsid w:val="00F0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9A348"/>
  <w15:docId w15:val="{FF74EBC4-5BD9-4604-85C8-B9B0CB0D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D5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D2D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2D57"/>
    <w:rPr>
      <w:sz w:val="18"/>
      <w:szCs w:val="18"/>
    </w:rPr>
  </w:style>
  <w:style w:type="paragraph" w:styleId="a4">
    <w:name w:val="footer"/>
    <w:basedOn w:val="a"/>
    <w:link w:val="Char0"/>
    <w:uiPriority w:val="99"/>
    <w:unhideWhenUsed/>
    <w:rsid w:val="00AD2D57"/>
    <w:pPr>
      <w:tabs>
        <w:tab w:val="center" w:pos="4153"/>
        <w:tab w:val="right" w:pos="8306"/>
      </w:tabs>
      <w:snapToGrid w:val="0"/>
      <w:jc w:val="left"/>
    </w:pPr>
    <w:rPr>
      <w:sz w:val="18"/>
      <w:szCs w:val="18"/>
    </w:rPr>
  </w:style>
  <w:style w:type="character" w:customStyle="1" w:styleId="Char0">
    <w:name w:val="页脚 Char"/>
    <w:basedOn w:val="a0"/>
    <w:link w:val="a4"/>
    <w:uiPriority w:val="99"/>
    <w:rsid w:val="00AD2D57"/>
    <w:rPr>
      <w:sz w:val="18"/>
      <w:szCs w:val="18"/>
    </w:rPr>
  </w:style>
  <w:style w:type="paragraph" w:customStyle="1" w:styleId="Default">
    <w:name w:val="Default"/>
    <w:uiPriority w:val="99"/>
    <w:rsid w:val="00AD2D57"/>
    <w:pPr>
      <w:widowControl w:val="0"/>
      <w:autoSpaceDE w:val="0"/>
      <w:autoSpaceDN w:val="0"/>
      <w:adjustRightInd w:val="0"/>
    </w:pPr>
    <w:rPr>
      <w:rFonts w:ascii="宋体" w:eastAsia="宋体" w:hAnsi="宋体" w:cs="宋体"/>
      <w:color w:val="000000"/>
      <w:kern w:val="0"/>
      <w:sz w:val="24"/>
      <w:szCs w:val="24"/>
    </w:rPr>
  </w:style>
  <w:style w:type="paragraph" w:styleId="a5">
    <w:name w:val="Body Text"/>
    <w:basedOn w:val="a"/>
    <w:link w:val="Char1"/>
    <w:uiPriority w:val="99"/>
    <w:semiHidden/>
    <w:unhideWhenUsed/>
    <w:rsid w:val="008B54A2"/>
    <w:pPr>
      <w:spacing w:after="120"/>
    </w:pPr>
    <w:rPr>
      <w:kern w:val="0"/>
      <w:sz w:val="20"/>
    </w:rPr>
  </w:style>
  <w:style w:type="character" w:customStyle="1" w:styleId="Char1">
    <w:name w:val="正文文本 Char"/>
    <w:basedOn w:val="a0"/>
    <w:link w:val="a5"/>
    <w:uiPriority w:val="99"/>
    <w:semiHidden/>
    <w:rsid w:val="008B54A2"/>
    <w:rPr>
      <w:rFonts w:ascii="Times New Roman" w:eastAsia="宋体" w:hAnsi="Times New Roman" w:cs="Times New Roman"/>
      <w:kern w:val="0"/>
      <w:sz w:val="20"/>
      <w:szCs w:val="20"/>
    </w:rPr>
  </w:style>
  <w:style w:type="paragraph" w:styleId="a6">
    <w:name w:val="Normal (Web)"/>
    <w:basedOn w:val="a"/>
    <w:uiPriority w:val="99"/>
    <w:unhideWhenUsed/>
    <w:rsid w:val="00063D3A"/>
    <w:pPr>
      <w:widowControl/>
      <w:spacing w:before="100" w:beforeAutospacing="1" w:after="100" w:afterAutospacing="1"/>
      <w:jc w:val="left"/>
    </w:pPr>
    <w:rPr>
      <w:rFonts w:ascii="宋体" w:hAnsi="宋体" w:cs="宋体"/>
      <w:kern w:val="0"/>
      <w:sz w:val="24"/>
      <w:szCs w:val="24"/>
    </w:rPr>
  </w:style>
  <w:style w:type="paragraph" w:styleId="a7">
    <w:name w:val="Date"/>
    <w:basedOn w:val="a"/>
    <w:next w:val="a"/>
    <w:link w:val="Char2"/>
    <w:uiPriority w:val="99"/>
    <w:semiHidden/>
    <w:unhideWhenUsed/>
    <w:rsid w:val="00C73BAD"/>
    <w:pPr>
      <w:ind w:leftChars="2500" w:left="100"/>
    </w:pPr>
  </w:style>
  <w:style w:type="character" w:customStyle="1" w:styleId="Char2">
    <w:name w:val="日期 Char"/>
    <w:basedOn w:val="a0"/>
    <w:link w:val="a7"/>
    <w:uiPriority w:val="99"/>
    <w:semiHidden/>
    <w:rsid w:val="00C73BAD"/>
    <w:rPr>
      <w:rFonts w:ascii="Times New Roman" w:eastAsia="宋体" w:hAnsi="Times New Roman" w:cs="Times New Roman"/>
      <w:szCs w:val="20"/>
    </w:rPr>
  </w:style>
  <w:style w:type="table" w:styleId="a8">
    <w:name w:val="Table Grid"/>
    <w:basedOn w:val="a1"/>
    <w:uiPriority w:val="59"/>
    <w:rsid w:val="00C7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66715">
      <w:bodyDiv w:val="1"/>
      <w:marLeft w:val="0"/>
      <w:marRight w:val="0"/>
      <w:marTop w:val="0"/>
      <w:marBottom w:val="0"/>
      <w:divBdr>
        <w:top w:val="none" w:sz="0" w:space="0" w:color="auto"/>
        <w:left w:val="none" w:sz="0" w:space="0" w:color="auto"/>
        <w:bottom w:val="none" w:sz="0" w:space="0" w:color="auto"/>
        <w:right w:val="none" w:sz="0" w:space="0" w:color="auto"/>
      </w:divBdr>
    </w:div>
    <w:div w:id="824007826">
      <w:bodyDiv w:val="1"/>
      <w:marLeft w:val="0"/>
      <w:marRight w:val="0"/>
      <w:marTop w:val="0"/>
      <w:marBottom w:val="0"/>
      <w:divBdr>
        <w:top w:val="none" w:sz="0" w:space="0" w:color="auto"/>
        <w:left w:val="none" w:sz="0" w:space="0" w:color="auto"/>
        <w:bottom w:val="none" w:sz="0" w:space="0" w:color="auto"/>
        <w:right w:val="none" w:sz="0" w:space="0" w:color="auto"/>
      </w:divBdr>
    </w:div>
    <w:div w:id="166088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0496-68B5-4D6C-B676-3CBF065A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840</Characters>
  <Application>Microsoft Office Word</Application>
  <DocSecurity>0</DocSecurity>
  <Lines>7</Lines>
  <Paragraphs>1</Paragraphs>
  <ScaleCrop>false</ScaleCrop>
  <Company>Sky123.Org</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19890004</dc:creator>
  <cp:keywords/>
  <dc:description/>
  <cp:lastModifiedBy>Administrator</cp:lastModifiedBy>
  <cp:revision>2</cp:revision>
  <dcterms:created xsi:type="dcterms:W3CDTF">2024-05-07T02:43:00Z</dcterms:created>
  <dcterms:modified xsi:type="dcterms:W3CDTF">2024-05-07T02:43:00Z</dcterms:modified>
</cp:coreProperties>
</file>